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4608D" w14:textId="71C1176D" w:rsidR="007E51F8" w:rsidRPr="007E51F8" w:rsidRDefault="007E51F8">
      <w:pPr>
        <w:rPr>
          <w:b/>
          <w:bCs/>
        </w:rPr>
      </w:pPr>
      <w:r w:rsidRPr="007E51F8">
        <w:rPr>
          <w:b/>
          <w:bCs/>
        </w:rPr>
        <w:t>Instrukcja korzystania ze strony BIP</w:t>
      </w:r>
    </w:p>
    <w:p w14:paraId="6488B62F" w14:textId="578A6FDC" w:rsidR="007E51F8" w:rsidRDefault="007E51F8" w:rsidP="007E51F8">
      <w:pPr>
        <w:jc w:val="both"/>
      </w:pPr>
      <w:r>
        <w:t>W celu powszechnego dostępu do informacji publicznej utworzony został urzędowy publikator teleinformatyczny – BIP.</w:t>
      </w:r>
    </w:p>
    <w:p w14:paraId="6BC21D83" w14:textId="77777777" w:rsidR="007E51F8" w:rsidRDefault="007E51F8" w:rsidP="007E51F8">
      <w:pPr>
        <w:jc w:val="both"/>
      </w:pPr>
      <w:r>
        <w:t>BIP to ujednolicony system udostępniania informacji publicznej w Internecie.</w:t>
      </w:r>
    </w:p>
    <w:p w14:paraId="541EFBA4" w14:textId="38A7ED3F" w:rsidR="007E51F8" w:rsidRDefault="007E51F8" w:rsidP="0005067B">
      <w:pPr>
        <w:jc w:val="both"/>
      </w:pPr>
      <w:r>
        <w:t xml:space="preserve">Informacje publiczne zawarte w BIP są udostępniane odwiedzającym stronę </w:t>
      </w:r>
      <w:r w:rsidR="0005067B">
        <w:t>LICEUM OGÓLNOKSZTAŁCĄCE</w:t>
      </w:r>
      <w:r w:rsidR="0005067B">
        <w:t xml:space="preserve">GO </w:t>
      </w:r>
      <w:r w:rsidR="0005067B">
        <w:t>W KAMIENICY POLSKIEJ</w:t>
      </w:r>
      <w:r w:rsidR="0005067B">
        <w:t xml:space="preserve">, </w:t>
      </w:r>
      <w:r w:rsidR="0005067B">
        <w:t>UL. ADAMA FERENSA 12</w:t>
      </w:r>
      <w:r w:rsidR="0005067B">
        <w:t xml:space="preserve"> </w:t>
      </w:r>
      <w:r>
        <w:t>przez całą dobę bez przerwy.</w:t>
      </w:r>
    </w:p>
    <w:p w14:paraId="7CF9C593" w14:textId="399D77A2" w:rsidR="007E51F8" w:rsidRDefault="007E51F8" w:rsidP="007E51F8">
      <w:pPr>
        <w:jc w:val="both"/>
      </w:pPr>
      <w:r>
        <w:t>Wizualizacja podmiotowej strony BIP jest zintegrowana z mechanizmami baz danych, czyli elementami oprogramowania serwera, pozwalającymi na gromadzenie, porządkowanie, aktualizowanie i udostępnianie informacji publicznych w BIP.</w:t>
      </w:r>
    </w:p>
    <w:p w14:paraId="27DC6D71" w14:textId="69035C5D" w:rsidR="007E51F8" w:rsidRDefault="007E51F8" w:rsidP="007E51F8">
      <w:pPr>
        <w:jc w:val="both"/>
      </w:pPr>
      <w:r>
        <w:t>Dostęp do informacji publicznych udostępnionych w BIP jest również możliwy poprzez stronę główną BIP posiadającą adres URL – www.bip.gov.pl</w:t>
      </w:r>
    </w:p>
    <w:p w14:paraId="4C882C34" w14:textId="4E5F506E" w:rsidR="007E51F8" w:rsidRDefault="007E51F8" w:rsidP="007E51F8">
      <w:pPr>
        <w:jc w:val="both"/>
      </w:pPr>
      <w:r>
        <w:t>W przypadku awarii serwera podmiotowej strony BIP, odwiedzający jest informowany o chwilowym zablokowaniu połączeń z tą stroną.</w:t>
      </w:r>
    </w:p>
    <w:p w14:paraId="13EECB64" w14:textId="490F464A" w:rsidR="007E51F8" w:rsidRPr="007E51F8" w:rsidRDefault="007E51F8" w:rsidP="007E51F8">
      <w:pPr>
        <w:jc w:val="both"/>
        <w:rPr>
          <w:u w:val="single"/>
        </w:rPr>
      </w:pPr>
      <w:r w:rsidRPr="007E51F8">
        <w:rPr>
          <w:u w:val="single"/>
        </w:rPr>
        <w:t>Strona Podmiotowa BIP powinna zawierać m.in.:</w:t>
      </w:r>
    </w:p>
    <w:p w14:paraId="4AFD6E34" w14:textId="77777777" w:rsidR="007E51F8" w:rsidRDefault="007E51F8" w:rsidP="007E51F8">
      <w:pPr>
        <w:jc w:val="both"/>
      </w:pPr>
      <w:r>
        <w:t>Logo – znak graficzny Biuletynu,</w:t>
      </w:r>
    </w:p>
    <w:p w14:paraId="7779A78A" w14:textId="6A085880" w:rsidR="007E51F8" w:rsidRDefault="007E51F8" w:rsidP="007E51F8">
      <w:pPr>
        <w:jc w:val="both"/>
      </w:pPr>
      <w:r>
        <w:t>Imię i nazwisko, numer telefonu, numer faksu i adres e-mail osób redagujących podmiotową stronę Biuletynu,</w:t>
      </w:r>
    </w:p>
    <w:p w14:paraId="111D537E" w14:textId="77777777" w:rsidR="007E51F8" w:rsidRDefault="007E51F8" w:rsidP="007E51F8">
      <w:pPr>
        <w:jc w:val="both"/>
      </w:pPr>
      <w:r>
        <w:t>Instrukcję korzystania z podmiotowej strony Biuletynu,</w:t>
      </w:r>
    </w:p>
    <w:p w14:paraId="2D18D414" w14:textId="77777777" w:rsidR="007E51F8" w:rsidRDefault="007E51F8" w:rsidP="007E51F8">
      <w:pPr>
        <w:jc w:val="both"/>
      </w:pPr>
      <w:r>
        <w:t>Menu przedmiotowe,</w:t>
      </w:r>
    </w:p>
    <w:p w14:paraId="2C8CCBCC" w14:textId="77777777" w:rsidR="007E51F8" w:rsidRDefault="007E51F8" w:rsidP="007E51F8">
      <w:pPr>
        <w:jc w:val="both"/>
      </w:pPr>
      <w:r>
        <w:t>Rejestr zmian treści informacji publicznych zawartych na podmiotowej stronie Biuletynu,</w:t>
      </w:r>
    </w:p>
    <w:p w14:paraId="3073245B" w14:textId="77777777" w:rsidR="007E51F8" w:rsidRDefault="007E51F8" w:rsidP="007E51F8">
      <w:pPr>
        <w:jc w:val="both"/>
      </w:pPr>
      <w:r>
        <w:t>Informację dotyczącą sposobu dostępu do informacji publicznych będących w posiadaniu podmiotu tworzącego podmiotową stronę Biuletynu, a nie udostępnionych w Biuletynie,</w:t>
      </w:r>
    </w:p>
    <w:p w14:paraId="75904048" w14:textId="4C468954" w:rsidR="007E51F8" w:rsidRDefault="007E51F8" w:rsidP="007E51F8">
      <w:pPr>
        <w:jc w:val="both"/>
      </w:pPr>
      <w:r>
        <w:t>Moduł wyszukujący.</w:t>
      </w:r>
    </w:p>
    <w:p w14:paraId="6E201618" w14:textId="1A3441B1" w:rsidR="007E51F8" w:rsidRPr="007E51F8" w:rsidRDefault="007E51F8" w:rsidP="007E51F8">
      <w:pPr>
        <w:jc w:val="both"/>
        <w:rPr>
          <w:u w:val="single"/>
        </w:rPr>
      </w:pPr>
      <w:r w:rsidRPr="007E51F8">
        <w:rPr>
          <w:u w:val="single"/>
        </w:rPr>
        <w:t>Przeglądanie informacji</w:t>
      </w:r>
    </w:p>
    <w:p w14:paraId="356EB317" w14:textId="74AA3682" w:rsidR="007E51F8" w:rsidRDefault="007E51F8" w:rsidP="007E51F8">
      <w:pPr>
        <w:jc w:val="both"/>
      </w:pPr>
      <w:r>
        <w:t>Po lewej stronie witryny BIP znajduje się menu przedmiotowe, czyli wykaz grup tematycznych informacji udostępnianych w BIP. Dostęp do poszczególnych informacji odbywa się poprzez kliknięcie w daną pozycję menu.</w:t>
      </w:r>
    </w:p>
    <w:p w14:paraId="732093B1" w14:textId="701EF1C9" w:rsidR="007E51F8" w:rsidRPr="007E51F8" w:rsidRDefault="007E51F8" w:rsidP="007E51F8">
      <w:pPr>
        <w:jc w:val="both"/>
        <w:rPr>
          <w:u w:val="single"/>
        </w:rPr>
      </w:pPr>
      <w:r w:rsidRPr="007E51F8">
        <w:rPr>
          <w:u w:val="single"/>
        </w:rPr>
        <w:t>Wyszukiwanie informacji</w:t>
      </w:r>
    </w:p>
    <w:p w14:paraId="40FA1562" w14:textId="6E2EA673" w:rsidR="007E51F8" w:rsidRDefault="007E51F8" w:rsidP="007E51F8">
      <w:pPr>
        <w:jc w:val="both"/>
      </w:pPr>
      <w:r>
        <w:t>Użytkownik może przeszukiwać treści zawarte na portalu, korzystając z wyszukiwarki umiejscowionej w lewym górnym rogu nad menu przedmiotowym. Działanie wyszukiwarki jest standardowe, czyli należy wpisać słowo bądź frazę, które najlepiej opisuje poszukiwaną informację, a następnie użyć symbolu lupy bądź klawisza klawiatury „</w:t>
      </w:r>
      <w:proofErr w:type="spellStart"/>
      <w:r>
        <w:t>Enter</w:t>
      </w:r>
      <w:proofErr w:type="spellEnd"/>
      <w:r>
        <w:t>”.</w:t>
      </w:r>
    </w:p>
    <w:p w14:paraId="5B6CF7D4" w14:textId="2129D0EB" w:rsidR="007E51F8" w:rsidRPr="007E51F8" w:rsidRDefault="007E51F8" w:rsidP="007E51F8">
      <w:pPr>
        <w:jc w:val="both"/>
        <w:rPr>
          <w:u w:val="single"/>
        </w:rPr>
      </w:pPr>
      <w:r w:rsidRPr="007E51F8">
        <w:rPr>
          <w:u w:val="single"/>
        </w:rPr>
        <w:t>Informacje, które nie są udostępnione w BIP</w:t>
      </w:r>
    </w:p>
    <w:p w14:paraId="0EB4827D" w14:textId="3736FBD2" w:rsidR="007E51F8" w:rsidRDefault="007E51F8" w:rsidP="007E51F8">
      <w:pPr>
        <w:jc w:val="both"/>
      </w:pPr>
      <w:r>
        <w:t xml:space="preserve">Informacja publiczna nie zamieszczona na podmiotowej stronie Biuletynu Informacji Publicznej może być udostępniona na wniosek, zgodnie z przepisami Ustawy z dnia </w:t>
      </w:r>
      <w:r w:rsidRPr="007E51F8">
        <w:t xml:space="preserve">z dnia 5 lipca 2019 r. </w:t>
      </w:r>
      <w:r>
        <w:t xml:space="preserve">r. o dostępie </w:t>
      </w:r>
      <w:r>
        <w:lastRenderedPageBreak/>
        <w:t xml:space="preserve">do informacji publicznej </w:t>
      </w:r>
      <w:r w:rsidRPr="007E51F8">
        <w:t>(Dz.U. z 2019 r. poz. 1429)</w:t>
      </w:r>
      <w:r>
        <w:t xml:space="preserve">. </w:t>
      </w:r>
      <w:r w:rsidR="007C3050">
        <w:t>Więcej informacji znajduję się w procedurze udostępniania informacji publicznej.</w:t>
      </w:r>
    </w:p>
    <w:p w14:paraId="02B1F0DE" w14:textId="7CED36C4" w:rsidR="007E51F8" w:rsidRDefault="007E51F8" w:rsidP="007E51F8">
      <w:pPr>
        <w:jc w:val="both"/>
        <w:rPr>
          <w:u w:val="single"/>
        </w:rPr>
      </w:pPr>
      <w:r w:rsidRPr="007E51F8">
        <w:rPr>
          <w:u w:val="single"/>
        </w:rPr>
        <w:t>Podstawa prawna</w:t>
      </w:r>
    </w:p>
    <w:p w14:paraId="335AEC79" w14:textId="435D9682" w:rsidR="007E51F8" w:rsidRPr="007C3050" w:rsidRDefault="007E51F8" w:rsidP="007E51F8">
      <w:pPr>
        <w:jc w:val="both"/>
      </w:pPr>
      <w:r w:rsidRPr="007C3050">
        <w:t>- ustawa o dostępie do informacji publicznej z dnia 5 lipca 2019 r. (Dz.U. z 2019 r. poz. 1429);</w:t>
      </w:r>
    </w:p>
    <w:p w14:paraId="7863D3BD" w14:textId="6D33AB70" w:rsidR="007E51F8" w:rsidRPr="007C3050" w:rsidRDefault="007E51F8" w:rsidP="007E51F8">
      <w:pPr>
        <w:jc w:val="both"/>
      </w:pPr>
      <w:r w:rsidRPr="007C3050">
        <w:t>- ROZPORZĄDZENIE MINISTRA SPRAW WEWNĘTRZNYCH I ADMINISTRACJI W SPRAWIE BIULETYNU INFORMACJI PUBLICZNEJ z dnia 18 stycznia 2007 r. (Dz.U. Nr 10, poz. 68</w:t>
      </w:r>
      <w:r w:rsidR="007C3050">
        <w:t xml:space="preserve"> </w:t>
      </w:r>
      <w:r w:rsidR="007C3050" w:rsidRPr="007C3050">
        <w:t xml:space="preserve">z </w:t>
      </w:r>
      <w:proofErr w:type="spellStart"/>
      <w:r w:rsidR="007C3050" w:rsidRPr="007C3050">
        <w:t>późn</w:t>
      </w:r>
      <w:proofErr w:type="spellEnd"/>
      <w:r w:rsidR="007C3050" w:rsidRPr="007C3050">
        <w:t>. zm.</w:t>
      </w:r>
      <w:r w:rsidRPr="007C3050">
        <w:t>)</w:t>
      </w:r>
    </w:p>
    <w:sectPr w:rsidR="007E51F8" w:rsidRPr="007C3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1F8"/>
    <w:rsid w:val="0005067B"/>
    <w:rsid w:val="007C3050"/>
    <w:rsid w:val="007E51F8"/>
    <w:rsid w:val="00FB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A713"/>
  <w15:chartTrackingRefBased/>
  <w15:docId w15:val="{BE210640-D362-439C-9442-BD8286AA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Majcher-Guzik</dc:creator>
  <cp:keywords/>
  <dc:description/>
  <cp:lastModifiedBy>Paula Majcher-Guzik</cp:lastModifiedBy>
  <cp:revision>3</cp:revision>
  <dcterms:created xsi:type="dcterms:W3CDTF">2020-08-07T14:42:00Z</dcterms:created>
  <dcterms:modified xsi:type="dcterms:W3CDTF">2020-08-07T14:43:00Z</dcterms:modified>
</cp:coreProperties>
</file>